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A6" w:rsidRDefault="00EB7AA5" w:rsidP="00B05C9C">
      <w:pPr>
        <w:pStyle w:val="Defaul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-382772</wp:posOffset>
                </wp:positionH>
                <wp:positionV relativeFrom="paragraph">
                  <wp:posOffset>-744279</wp:posOffset>
                </wp:positionV>
                <wp:extent cx="6964325" cy="1288031"/>
                <wp:effectExtent l="0" t="0" r="8255" b="266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325" cy="1288031"/>
                          <a:chOff x="518" y="851"/>
                          <a:chExt cx="10897" cy="1452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947"/>
                            <a:ext cx="2354" cy="1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8" y="2303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851"/>
                            <a:ext cx="8445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D66" w:rsidRDefault="00D81D66" w:rsidP="00947366">
                              <w:pPr>
                                <w:pStyle w:val="Heading1"/>
                                <w:jc w:val="center"/>
                                <w:rPr>
                                  <w:iCs/>
                                  <w:szCs w:val="32"/>
                                  <w:lang w:val="pt-BR"/>
                                </w:rPr>
                              </w:pPr>
                            </w:p>
                            <w:p w:rsidR="00EB7AA5" w:rsidRPr="00D81D66" w:rsidRDefault="00EB7AA5" w:rsidP="00947366">
                              <w:pPr>
                                <w:pStyle w:val="Heading1"/>
                                <w:jc w:val="center"/>
                                <w:rPr>
                                  <w:iCs/>
                                  <w:szCs w:val="32"/>
                                  <w:lang w:val="pt-BR"/>
                                </w:rPr>
                              </w:pPr>
                              <w:r w:rsidRPr="00D81D66">
                                <w:rPr>
                                  <w:iCs/>
                                  <w:szCs w:val="32"/>
                                  <w:lang w:val="pt-BR"/>
                                </w:rPr>
                                <w:t>CASA NAŢIONALĂ DE ASIGURĂRI DE SĂNĂTATE</w:t>
                              </w:r>
                            </w:p>
                            <w:p w:rsidR="00947366" w:rsidRPr="00D81D66" w:rsidRDefault="00EB7AA5" w:rsidP="0094736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pt-BR"/>
                                </w:rPr>
                              </w:pPr>
                              <w:r w:rsidRPr="00D81D66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pt-BR"/>
                                </w:rPr>
                                <w:t>CASA DE ASIGURĂRI DE SĂNĂTATE VRANCEA</w:t>
                              </w:r>
                            </w:p>
                            <w:p w:rsidR="00EB7AA5" w:rsidRPr="00D81D66" w:rsidRDefault="00EB7AA5" w:rsidP="0094736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D81D66">
                                <w:rPr>
                                  <w:rFonts w:ascii="Times New Roman" w:hAnsi="Times New Roman" w:cs="Times New Roman"/>
                                  <w:b/>
                                  <w:lang w:val="ro-RO"/>
                                </w:rPr>
                                <w:t>Str. Cuza Vodă, Nr. 52 bis, Focşani, Vrancea</w:t>
                              </w:r>
                              <w:r w:rsidR="00947366" w:rsidRPr="00D81D66">
                                <w:rPr>
                                  <w:rFonts w:ascii="Times New Roman" w:hAnsi="Times New Roman" w:cs="Times New Roman"/>
                                  <w:b/>
                                  <w:lang w:val="ro-RO"/>
                                </w:rPr>
                                <w:t xml:space="preserve">, </w:t>
                              </w:r>
                              <w:r w:rsidRPr="00D81D66">
                                <w:rPr>
                                  <w:rFonts w:ascii="Times New Roman" w:hAnsi="Times New Roman" w:cs="Times New Roman"/>
                                  <w:b/>
                                  <w:lang w:val="ro-RO"/>
                                </w:rPr>
                                <w:t>Tel. 0237 / 227714</w:t>
                              </w:r>
                            </w:p>
                            <w:p w:rsidR="00EB7AA5" w:rsidRDefault="00EB7AA5" w:rsidP="00EB7AA5">
                              <w:pPr>
                                <w:pStyle w:val="Heading2"/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B7AA5" w:rsidRDefault="00EB7AA5" w:rsidP="00EB7AA5">
                              <w:pPr>
                                <w:pStyle w:val="Heading2"/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</w:p>
                            <w:p w:rsidR="00EB7AA5" w:rsidRDefault="00EB7AA5" w:rsidP="00EB7AA5"/>
                            <w:p w:rsidR="00EB7AA5" w:rsidRPr="0073447B" w:rsidRDefault="00EB7AA5" w:rsidP="00EB7AA5"/>
                            <w:p w:rsidR="00EB7AA5" w:rsidRPr="0073447B" w:rsidRDefault="00EB7AA5" w:rsidP="00EB7AA5"/>
                            <w:p w:rsidR="00EB7AA5" w:rsidRDefault="00EB7AA5" w:rsidP="00EB7AA5">
                              <w:pPr>
                                <w:pStyle w:val="Heading5"/>
                                <w:spacing w:line="360" w:lineRule="auto"/>
                                <w:jc w:val="right"/>
                                <w:rPr>
                                  <w:i w:val="0"/>
                                  <w:iCs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30.15pt;margin-top:-58.6pt;width:548.35pt;height:101.4pt;z-index:251658240" coordorigin="518,851" coordsize="10897,145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szP7QBAAA3w0AAA4AAABkcnMvZTJvRG9jLnhtbMxX227jNhB9L9B/&#10;IPSuWJIlWxLiLBxfggW2bdBNP4CWaItYiVRJOnZa9N87Q0q+xEk32QWKNWCb1+Fczpwhrz/sm5o8&#10;MqW5FBMvvAo8wkQhSy42E++Ph6WfekQbKkpaS8Em3hPT3oebn3+63rU5i2Ql65IpAkKEznftxKuM&#10;afPBQBcVa6i+ki0TMLmWqqEGumozKBXdgfSmHkRBMBrspCpbJQumNYzO3aR3Y+Wv16wwv63XmhlS&#10;TzzQzdhfZX9X+Du4uab5RtG24kWnBv0GLRrKBRx6EDWnhpKt4heiGl4oqeXaXBWyGcj1mhfM2gDW&#10;hMEza+6U3LbWlk2+27QHN4Frn/npm8UWvz7eK8LLiZd4RNAGQmRPJQm6Ztduclhxp9rP7b1y9kHz&#10;kyy+aJgePJ/H/sYtJqvdL7IEcXRrpHXNfq0aFAFGk72NwNMhAmxvSAGDo2wUDyNQpYC5MErTYBi6&#10;GBUVBBL3JSFACmbT5DCz6HaHQZqNu71xEuHGAc3duVbXTreb65YXOXw7j0LrwqNfRx7sMlvFvE5I&#10;8yYZDVVftq0PwW+p4Stec/NkgQwuQqXE4z0v0NXYOQZn1AcHZvFQMkbj+jVuB0WLbGiIkLOKig2b&#10;6hYyADwJ2/shpeSuYrTUOIweOpdiu2darGreLnldY+yw3dkLSfQMhC+4zAF8Lottw4RxGatYDaZL&#10;oSveao+onDUrBgBUH8vQAgXA8EkbPA5hYbPo7yidBkEW3fqzJJj5cTBe+NMsHvvjYDGOgzgNZ+Hs&#10;H9wdxvlWM3ADrect73SF0QttX0yZjlxcMtqkJo/UUofDEihkMdWrCPBCl6CuWhW/g7NhHbSNYqao&#10;sLkGz3XjsPgwYd189CzGQEOKfTVrevSD7S4v0EWYOdEwiTvoh3F8Bn0AhtLmjsmGYAM8DXpaT9NH&#10;cLSzrF+COguJ8baW9IaexiILskW6SGM/jkYLiMV87k+Xs9gfLcNxMh/OZ7N52Mei4mXJBIr7/lBY&#10;z8qalz0atdqsZrVyIVraT2e4Pi4bICSOavTh6/8t0mw00P9dOkA4kPygJOke7tB7G4SwIL1E5p8r&#10;2jLwOoo9JjbQlWPdT1wwkqL63YKZcIxb7EXHuIcctqIenlpgV5fCZ1uw8y4sRcNgeA4mINKkI1Jb&#10;Ig8segGlGtR+I5RqQXYTb5iGARTiomkh5ctVbTefhAsT6SSqgf1cRpXmUBtFaTGKbLbo2oby2rVB&#10;51ogZH40CB+y603I7KPpcLGS5dO9wozFcUDn/wRTKLkOpg/IN7dyT7ITqOLlgJg9DCMgbZq6O8IB&#10;sdOLqtNBFrc6G94E2SgbA3hOq3/Pf2kc99eG4dDm0eugfQf/OQidhOwHBdXrGfRuXjyj+jCKg9so&#10;85ejdOzHyzjxIQKpH4TZbTYK4iyeL8+p3vKYu89/T9UFpsgSuAj+N+cjOSyXL7FDww28K2rewEXx&#10;QCE0f40qDiUC1e9LQ//vSsR5Ipr9at9xtctJoiRUVgAnPIagUUn1l0d28LCYePrPLcV7Yv1RQA3J&#10;oDzjS8R24mQcQUedzqxsZzhCmqSiAEkTz/TNmXGPl22r+KaCg1y+CTmFa/aa22KOmjqlTnnCXoDh&#10;FWGt6l48+Ew57dv1x3fZzb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b1CUXOIA&#10;AAAMAQAADwAAAGRycy9kb3ducmV2LnhtbEyPwWrDMAyG74O9g9Fgt9Z2s2Yli1NK2XYqg7WDsZsb&#10;q0loLIfYTdK3n3vabhL6+PX9+XqyLRuw940jBXIugCGVzjRUKfg6vM1WwHzQZHTrCBVc0cO6uL/L&#10;dWbcSJ847EPFYgj5TCuoQ+gyzn1Zo9V+7jqkeDu53uoQ177iptdjDLctXwiRcqsbih9q3eG2xvK8&#10;v1gF76MeN4l8HXbn0/b6c1h+fO8kKvX4MG1egAWcwh8MN/2oDkV0OroLGc9aBbNUJBGNg5TPC2A3&#10;RCTpE7CjgtUyBV7k/H+J4hcAAP//AwBQSwMEFAAGAAgAAAAhAG+AHcnlCQAAtBMAABQAAABkcnMv&#10;bWVkaWEvaW1hZ2UxLndtZuyYd3RVVRaHf/u9F0IIkIQOIigkhA6TURQbAxZAGZhh6IHQBGFoiqJI&#10;CQYEli4HRhgQUNEIhJACoYXQAqEXQXpPpPcSpEhnvnvzwFlrXKzl8l9f1se575x99j5379+571z2&#10;blk3Re7H5Pw5n9DWpiDJ+wP/BCjK4/T5wGv5+S4Fuz3OVUGPM+dRY3lWJayQ55eZjn0+MwXS3sHX&#10;oWqluXJ6a7AAguqWay3dv39fFfwjeXGceQWwejbAo/r8vWMlNcAe10CroEFWRUOsloZaHdoX4RX6&#10;mjD2D2yise2iPtZTPextdbEP1N5i1dI+VlP7RK/ZGL1k41XHJqqWTVakfaXy9rVK2lSFQn4wvt/W&#10;l7qmSbqkCTqrf+uEPtMRjVKOPtIhDdIBvav96gPduI6hrzVjzbBphG19nVFdXVSUrqq6bikCn+Xx&#10;XZoYxVTKQolZkNhBrCFQz1iA6pmPtflYYwBrzadoatDZgvWWFVZvK+Lefy8rpb5Wlusn1d8q6T2r&#10;Dn+CZ/QueehvL+tta4xNM/WylsyNVlfrrI7WXe2sl1rYO/gfoEb2oerbUD1vH+lpG66a5KayjVQF&#10;G6WyUAJC+R5sIxRgcaw9Vnc1WDf1ga6rv66ory6rp3LVlfzEQBuum9PXhLHXsPkLts/pjp6SrCY+&#10;qlDLivgsh+8yxChBrCLEDOH+C7GGYL1gBdSAfDSCptCC723JUQz339XCuJdi3FMpv2qQjv/zQDWe&#10;hypztPRAZV5XU7no6IEGq5Zt8XD0gdUviovBMtybqpFK0AhtpNYbNUxrFassDVUmOViqD5WhgUrX&#10;+1qABubpHaWRjznqrdnkJFXdlaIuSlZHiIY20BKa098M/orN69g2ZM4rzG2Aj3qarxe1kJwt0rNa&#10;rDpaRu4y0U+WamuNamm9amgTWtqqatquKtoN+1VZ2YpEc5E6DqfgLFygP5fxK3BdVXXD1WANalhL&#10;9/FnFiWPPS0fugmw5xRoL6DNegqyBvAqtWoEb1D/ZtAcWkJr+tpBB2w6Yd8FurG/38LHP/HVG5/9&#10;qHd/3dMA9s9A4g5hD8XqZ/J2i+936XfGvdgFYB/IHg3CRzC+ClmMCqPXEOKEso/DiB3GGsKsoYqw&#10;tjCrS38U49WxjWQdFZhfDl9liFeKeCWIU5x7Looei+qciugk7VHIVjFyVVx7sNmB7VaV1mY9Rk4f&#10;J7dPkOOK5DqC2lamttWpQy3qEaW51GEONUnVS9SvgZLQdiK1m6mm0ByNtIJoiIHO0A16MNYLu76a&#10;hTaS9B5zB8D71P4DPwNpB+L3Qz+DaAf7GcKYw1A/scwd5pKEHh1mKQ7/ccQZTjwHR68+dF3DPP72&#10;tyr/ELPDvb01Fs9pcInK3dQSyIB0WADzYC6kUds5MJucp6KxVKxTeNalkP9kngPJ6C+Z518yenRI&#10;VHFLVDFLpobJ1DlZBSEYgiwFHaVQy1Q0MRsdzXHxWhq1nYum5sMCNJsOGbCEGGGWC8lULR5VxaOq&#10;eKzimRGPl3hUGY/X71yCbBpqmU60GZBA5JkwC5IgBdJcQnjihdgorj+Fz2AMjIXPmTcOxuNnAiue&#10;iF+HL1j1F8SaxIonEXsyq5vMDpvMmmagounkbBpK+o68xZO3b8nbNzCV3Dl8Tf6+gi/Jn8MUmEQO&#10;v4CJ5G2Cn//Qjodx8DmMhTFum/g7q76Bqju/sB3w08UuKAoi7a4q2T1F8JMfYWbh5gGvVTQfBEA+&#10;P4G0+f0EYeNQgDl5VLJgi4QqUNUKWnWoCbVdQrB2KMhoQSsEhbkKhTAogo+iUAyL4sQoYYFWiril&#10;WcNjrOdx1laOdT5ht/mVSOAXPoETwG24p8GMDcFmKLaxzBnG3I/wEYev4fgcAR8TYxSMJu4n8Cl8&#10;5hJi0awrmusO0BE6QRfoiv2b0A2648PhLXz2cMlPm996EiuPfLQB4AMveBgX3OdUcpdfs9tuvjvZ&#10;KTW35ZxGTsm5/n17OIozVri3pF0lGxdto865rKddo7O2ClbqjGXCMp1mH522xTpli3SSvXXCFuoY&#10;e+2ozdNh9t2P7Ips9uJB9uR+2Mv+3A072THb4QfYApthI6yHtYyvxjYLVjB3OT6W4m8JfhezhzOI&#10;s4h46ezjhcRfaEthOWTCCljJWBaswm419muYtw4f6/G1USttM/63EOsH4m7XNtupXbabte1lnftZ&#10;7wHWfoh7yNZxy+G+fuT+DnOfR7j3Y+ThuM7bCTipC3aaHJ2Bs7pk5+GCcu0S5MJPcIW+a3ADm1vY&#10;32W+7AyVPEVlj1PpI1Q+BzUcRL/70O8ulLMNDX+PhjfAGnS8mjYLVsIKyIRlsBSWwGLIYM4iSIcF&#10;MB8/c2EOPlPxnQyzIBEVzoQEmAHTYZqf72gd4h9SyL5ljsM3LoVpQ2yqCydd4k5lfVPgW7uoaS6X&#10;NZ37nm7X4YZmcN8z7I4SuPeZKDeR+5/FEyEJRSej7FTyMJsdlkYu5qH+BeQjnV2RAUvIyzLIhCxY&#10;zbrW0W6EzbAFm22wgzm7mLsHH/vwtx+/B/F/iDjZxMtmR+ewhhx2TA7rybGbcAN+hutwjbpfhSvw&#10;kw7ZZbSQqwPU8gD3tJ+67oM91Hi3nUMvZ7WDum+j/lvZcZvRwwZ0sdaOotvDykQzS9FPhh1Ehwc0&#10;H13NQ19ptkez0Vqq7VIKuku2HUqybZqFFhNtK/n5HjaTq02wAdaTu7WwhutVkAWZ2CzFfjFz0/Gz&#10;AJ/z8J1GnNnES0HvSVrGr9MKfi9X80u1nr28CbbCdtgJe2AfYwchG7vD2B9l3jE4ASf5ZXQ4Bafh&#10;jJ+ztA7n/JyndbjgkoTO87iEvzwS2QczIcHFea78vifUOPeU0ZAz06CHtOf6f+nAqchhgPrpX5ym&#10;ZzC6nNPWLjXWeU7KPk6uZa2aysETVlUVIBwqQWX6qnJCrG41VJvT4uvWVH+3ljxjW0FraANtoR1E&#10;M9Zef+NEW9f66Fnry5tYP95G+ukp+DNE0VebsZqcVqtaDxXlNFzETxitQ6ifENrCnFxvqq2OqROn&#10;zO6cnfpwAniP+xjEeS+O94LRnBNH824winscSQ5GYB0HsTDEzcmjM8wLivvJs3rwFs0BiN7yZUo+&#10;fIv2cVqQIrx/5Pq359r3q2+LPr/2f3lbHE6Gw731XKXVQXnPoMC6vOs+b5X1ItSD+vAyvEp/oGeI&#10;8nuGwjCu45TPM0I+z0iZZ7QE92w0+zWO59MgngH9eXb00lh7k//X6MBpoZWa8E7k8Iaf12kdGvtp&#10;RFsFlVbmvSqSd7II5oej3IoouAJKfhJFO5Tn/wHK4b+svavHoAyUhlJQkn7OO9CZE28niIEOEE1f&#10;O2jL+1drdxc4O+zX1fogV4/Sp5O9iD+yp/9/Z/PJS26k/wIAAP//AwBQSwECLQAUAAYACAAAACEA&#10;v1ec5QwBAAAVAgAAEwAAAAAAAAAAAAAAAAAAAAAAW0NvbnRlbnRfVHlwZXNdLnhtbFBLAQItABQA&#10;BgAIAAAAIQA4/SH/1gAAAJQBAAALAAAAAAAAAAAAAAAAAD0BAABfcmVscy8ucmVsc1BLAQItABQA&#10;BgAIAAAAIQBtLMz+0AQAAN8NAAAOAAAAAAAAAAAAAAAAADwCAABkcnMvZTJvRG9jLnhtbFBLAQIt&#10;ABQABgAIAAAAIQBPoa7FugAAACEBAAAZAAAAAAAAAAAAAAAAADgHAABkcnMvX3JlbHMvZTJvRG9j&#10;LnhtbC5yZWxzUEsBAi0AFAAGAAgAAAAhAG9QlFziAAAADAEAAA8AAAAAAAAAAAAAAAAAKQgAAGRy&#10;cy9kb3ducmV2LnhtbFBLAQItABQABgAIAAAAIQBvgB3J5QkAALQTAAAUAAAAAAAAAAAAAAAAADgJ&#10;AABkcnMvbWVkaWEvaW1hZ2UxLndtZlBLBQYAAAAABgAGAHwBAABP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18;top:947;width:2354;height: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IbjBAAAA2gAAAA8AAABkcnMvZG93bnJldi54bWxEj82KwkAQhO8LvsPQgrd1oofsEh1FRGHZ&#10;g/h7bzJtEsz0hEyr0ad3FoQ9FlX1FTWdd65WN2pD5dnAaJiAIs69rbgwcDysP79BBUG2WHsmAw8K&#10;MJ/1PqaYWX/nHd32UqgI4ZChgVKkybQOeUkOw9A3xNE7+9ahRNkW2rZ4j3BX63GSpNphxXGhxIaW&#10;JeWX/dUZ0JswHp0OX7+rJ1/TDW2PItuVMYN+t5iAEurkP/xu/1gDKfxdiTdAz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WIbjBAAAA2gAAAA8AAAAAAAAAAAAAAAAAnwIA&#10;AGRycy9kb3ducmV2LnhtbFBLBQYAAAAABAAEAPcAAACNAwAAAAA=&#10;">
                  <v:imagedata r:id="rId5" o:title=""/>
                </v:shape>
                <v:line id="Line 8" o:spid="_x0000_s1028" style="position:absolute;visibility:visible;mso-wrap-style:square" from="518,2303" to="1137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e9sQAAADaAAAADwAAAGRycy9kb3ducmV2LnhtbESPQWvCQBSE74X+h+UVems2bdVq6iaI&#10;IIgXa6zg8ZF9JqHZtyG7mthf3xWEHoeZ+YaZZ4NpxIU6V1tW8BrFIIgLq2suFXzvVy9TEM4ja2ws&#10;k4IrOcjSx4c5Jtr2vKNL7ksRIOwSVFB53yZSuqIigy6yLXHwTrYz6IPsSqk77APcNPItjifSYM1h&#10;ocKWlhUVP/nZKBhtZ/2x+DXr/uvwbje7HM10vFHq+WlYfILwNPj/8L291go+4HYl3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p72xAAAANoAAAAPAAAAAAAAAAAA&#10;AAAAAKECAABkcnMvZG93bnJldi54bWxQSwUGAAAAAAQABAD5AAAAkgMAAAAA&#10;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970;top:851;width:8445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jpb8A&#10;AADaAAAADwAAAGRycy9kb3ducmV2LnhtbERPTYvCMBC9C/sfwizsRda0CxbpGkUEwYuIVcTj0IxN&#10;sZmUJGr3328OgsfH+54vB9uJB/nQOlaQTzIQxLXTLTcKTsfN9wxEiMgaO8ek4I8CLBcfozmW2j35&#10;QI8qNiKFcChRgYmxL6UMtSGLYeJ64sRdnbcYE/SN1B6fKdx28ifLCmmx5dRgsKe1ofpW3a2C625c&#10;5T6E2dTQbn/e5oXeXAqlvj6H1S+ISEN8i1/urVaQtqYr6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aOlvwAAANoAAAAPAAAAAAAAAAAAAAAAAJgCAABkcnMvZG93bnJl&#10;di54bWxQSwUGAAAAAAQABAD1AAAAhAMAAAAA&#10;" filled="f" stroked="f" strokecolor="blue">
                  <v:textbox inset=",,,.1mm">
                    <w:txbxContent>
                      <w:p w:rsidR="00D81D66" w:rsidRDefault="00D81D66" w:rsidP="00947366">
                        <w:pPr>
                          <w:pStyle w:val="Heading1"/>
                          <w:jc w:val="center"/>
                          <w:rPr>
                            <w:iCs/>
                            <w:szCs w:val="32"/>
                            <w:lang w:val="pt-BR"/>
                          </w:rPr>
                        </w:pPr>
                      </w:p>
                      <w:p w:rsidR="00EB7AA5" w:rsidRPr="00D81D66" w:rsidRDefault="00EB7AA5" w:rsidP="00947366">
                        <w:pPr>
                          <w:pStyle w:val="Heading1"/>
                          <w:jc w:val="center"/>
                          <w:rPr>
                            <w:iCs/>
                            <w:szCs w:val="32"/>
                            <w:lang w:val="pt-BR"/>
                          </w:rPr>
                        </w:pPr>
                        <w:r w:rsidRPr="00D81D66">
                          <w:rPr>
                            <w:iCs/>
                            <w:szCs w:val="32"/>
                            <w:lang w:val="pt-BR"/>
                          </w:rPr>
                          <w:t>CASA NAŢIONALĂ DE ASIGURĂRI DE SĂNĂTATE</w:t>
                        </w:r>
                      </w:p>
                      <w:p w:rsidR="00947366" w:rsidRPr="00D81D66" w:rsidRDefault="00EB7AA5" w:rsidP="0094736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pt-BR"/>
                          </w:rPr>
                        </w:pPr>
                        <w:r w:rsidRPr="00D81D66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pt-BR"/>
                          </w:rPr>
                          <w:t>CASA DE ASIGURĂRI DE SĂNĂTATE VRANCEA</w:t>
                        </w:r>
                      </w:p>
                      <w:p w:rsidR="00EB7AA5" w:rsidRPr="00D81D66" w:rsidRDefault="00EB7AA5" w:rsidP="0094736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pt-BR"/>
                          </w:rPr>
                        </w:pPr>
                        <w:r w:rsidRPr="00D81D66">
                          <w:rPr>
                            <w:rFonts w:ascii="Times New Roman" w:hAnsi="Times New Roman" w:cs="Times New Roman"/>
                            <w:b/>
                            <w:lang w:val="ro-RO"/>
                          </w:rPr>
                          <w:t>Str. Cuza Vodă, Nr. 52 bis, Focşani, Vrancea</w:t>
                        </w:r>
                        <w:r w:rsidR="00947366" w:rsidRPr="00D81D66">
                          <w:rPr>
                            <w:rFonts w:ascii="Times New Roman" w:hAnsi="Times New Roman" w:cs="Times New Roman"/>
                            <w:b/>
                            <w:lang w:val="ro-RO"/>
                          </w:rPr>
                          <w:t xml:space="preserve">, </w:t>
                        </w:r>
                        <w:r w:rsidRPr="00D81D66">
                          <w:rPr>
                            <w:rFonts w:ascii="Times New Roman" w:hAnsi="Times New Roman" w:cs="Times New Roman"/>
                            <w:b/>
                            <w:lang w:val="ro-RO"/>
                          </w:rPr>
                          <w:t>Tel. 0237 / 227714</w:t>
                        </w:r>
                      </w:p>
                      <w:p w:rsidR="00EB7AA5" w:rsidRDefault="00EB7AA5" w:rsidP="00EB7AA5">
                        <w:pPr>
                          <w:pStyle w:val="Heading2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EB7AA5" w:rsidRDefault="00EB7AA5" w:rsidP="00EB7AA5">
                        <w:pPr>
                          <w:pStyle w:val="Heading2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  <w:p w:rsidR="00EB7AA5" w:rsidRDefault="00EB7AA5" w:rsidP="00EB7AA5"/>
                      <w:p w:rsidR="00EB7AA5" w:rsidRPr="0073447B" w:rsidRDefault="00EB7AA5" w:rsidP="00EB7AA5"/>
                      <w:p w:rsidR="00EB7AA5" w:rsidRPr="0073447B" w:rsidRDefault="00EB7AA5" w:rsidP="00EB7AA5"/>
                      <w:p w:rsidR="00EB7AA5" w:rsidRDefault="00EB7AA5" w:rsidP="00EB7AA5">
                        <w:pPr>
                          <w:pStyle w:val="Heading5"/>
                          <w:spacing w:line="360" w:lineRule="auto"/>
                          <w:jc w:val="right"/>
                          <w:rPr>
                            <w:i w:val="0"/>
                            <w:iCs w:val="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C27EE" w:rsidRDefault="004C27EE" w:rsidP="00B05C9C">
      <w:pPr>
        <w:pStyle w:val="Default"/>
        <w:spacing w:line="360" w:lineRule="auto"/>
        <w:jc w:val="center"/>
        <w:rPr>
          <w:sz w:val="28"/>
          <w:szCs w:val="28"/>
        </w:rPr>
      </w:pPr>
    </w:p>
    <w:p w:rsidR="004C27EE" w:rsidRDefault="004C27EE" w:rsidP="00B05C9C">
      <w:pPr>
        <w:pStyle w:val="Default"/>
        <w:spacing w:line="360" w:lineRule="auto"/>
        <w:jc w:val="center"/>
        <w:rPr>
          <w:sz w:val="28"/>
          <w:szCs w:val="28"/>
        </w:rPr>
      </w:pPr>
    </w:p>
    <w:p w:rsidR="00EF626D" w:rsidRDefault="00EF626D" w:rsidP="00EF626D">
      <w:pPr>
        <w:pStyle w:val="Default"/>
        <w:jc w:val="center"/>
        <w:rPr>
          <w:b/>
          <w:sz w:val="32"/>
          <w:szCs w:val="32"/>
        </w:rPr>
      </w:pPr>
    </w:p>
    <w:p w:rsidR="007617BC" w:rsidRDefault="001810A6" w:rsidP="00EF626D">
      <w:pPr>
        <w:pStyle w:val="Default"/>
        <w:jc w:val="center"/>
        <w:rPr>
          <w:b/>
          <w:sz w:val="32"/>
          <w:szCs w:val="32"/>
        </w:rPr>
      </w:pPr>
      <w:r w:rsidRPr="00070C84">
        <w:rPr>
          <w:b/>
          <w:sz w:val="32"/>
          <w:szCs w:val="32"/>
        </w:rPr>
        <w:t>Raport narativ referitor la stadiul implementării măsurilor prevăzute în</w:t>
      </w:r>
      <w:r w:rsidR="007617BC">
        <w:rPr>
          <w:b/>
          <w:sz w:val="32"/>
          <w:szCs w:val="32"/>
        </w:rPr>
        <w:t xml:space="preserve"> </w:t>
      </w:r>
      <w:r w:rsidRPr="00070C84">
        <w:rPr>
          <w:b/>
          <w:sz w:val="32"/>
          <w:szCs w:val="32"/>
        </w:rPr>
        <w:t xml:space="preserve">Planul de integritate al </w:t>
      </w:r>
    </w:p>
    <w:p w:rsidR="001810A6" w:rsidRPr="00070C84" w:rsidRDefault="001810A6" w:rsidP="00EF626D">
      <w:pPr>
        <w:pStyle w:val="Default"/>
        <w:jc w:val="center"/>
        <w:rPr>
          <w:b/>
          <w:sz w:val="32"/>
          <w:szCs w:val="32"/>
        </w:rPr>
      </w:pPr>
      <w:r w:rsidRPr="00070C84">
        <w:rPr>
          <w:b/>
          <w:sz w:val="32"/>
          <w:szCs w:val="32"/>
        </w:rPr>
        <w:t>Cas</w:t>
      </w:r>
      <w:r w:rsidR="007617BC">
        <w:rPr>
          <w:b/>
          <w:sz w:val="32"/>
          <w:szCs w:val="32"/>
        </w:rPr>
        <w:t>ei de Asigurări de Sănătate Vrancea, pe anul 2023</w:t>
      </w:r>
    </w:p>
    <w:p w:rsidR="00B05C9C" w:rsidRDefault="00B05C9C" w:rsidP="00FE0BA5">
      <w:pPr>
        <w:pStyle w:val="Default"/>
        <w:spacing w:line="360" w:lineRule="auto"/>
        <w:jc w:val="both"/>
        <w:rPr>
          <w:sz w:val="28"/>
          <w:szCs w:val="28"/>
        </w:rPr>
      </w:pPr>
    </w:p>
    <w:p w:rsidR="00EF626D" w:rsidRDefault="00EF626D" w:rsidP="00F462F2">
      <w:pPr>
        <w:pStyle w:val="Default"/>
        <w:jc w:val="both"/>
        <w:rPr>
          <w:sz w:val="28"/>
          <w:szCs w:val="28"/>
        </w:rPr>
      </w:pPr>
    </w:p>
    <w:p w:rsidR="003539D3" w:rsidRDefault="00EF626D" w:rsidP="001F10C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Casa de Asigur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ri de Sănătate Vrancea</w:t>
      </w:r>
      <w:r w:rsidR="001810A6" w:rsidRPr="00FE0BA5">
        <w:rPr>
          <w:sz w:val="28"/>
          <w:szCs w:val="28"/>
        </w:rPr>
        <w:t xml:space="preserve"> are ca obiect principal de activitate garantarea pentru populația asigurată a unui pachet d</w:t>
      </w:r>
      <w:r w:rsidR="00C46EFA">
        <w:rPr>
          <w:sz w:val="28"/>
          <w:szCs w:val="28"/>
        </w:rPr>
        <w:t xml:space="preserve">e servicii medicale de calitate, </w:t>
      </w:r>
      <w:r w:rsidR="00867070">
        <w:rPr>
          <w:sz w:val="28"/>
          <w:szCs w:val="28"/>
        </w:rPr>
        <w:t xml:space="preserve">prin încheierea </w:t>
      </w:r>
      <w:r w:rsidR="001810A6" w:rsidRPr="00FE0BA5">
        <w:rPr>
          <w:sz w:val="28"/>
          <w:szCs w:val="28"/>
        </w:rPr>
        <w:t>contracte</w:t>
      </w:r>
      <w:r w:rsidR="00867070">
        <w:rPr>
          <w:sz w:val="28"/>
          <w:szCs w:val="28"/>
        </w:rPr>
        <w:t>lor</w:t>
      </w:r>
      <w:r w:rsidR="001810A6" w:rsidRPr="00FE0BA5">
        <w:rPr>
          <w:sz w:val="28"/>
          <w:szCs w:val="28"/>
        </w:rPr>
        <w:t xml:space="preserve"> cu f</w:t>
      </w:r>
      <w:r w:rsidR="00C46EFA">
        <w:rPr>
          <w:sz w:val="28"/>
          <w:szCs w:val="28"/>
        </w:rPr>
        <w:t>urnizorii</w:t>
      </w:r>
      <w:r w:rsidR="003C0D73">
        <w:rPr>
          <w:sz w:val="28"/>
          <w:szCs w:val="28"/>
        </w:rPr>
        <w:t xml:space="preserve"> de servicii medicale</w:t>
      </w:r>
      <w:r w:rsidR="001C46D4">
        <w:rPr>
          <w:sz w:val="28"/>
          <w:szCs w:val="28"/>
        </w:rPr>
        <w:t>, conform legislației în vigoare, și</w:t>
      </w:r>
      <w:r w:rsidR="00C46EFA">
        <w:rPr>
          <w:sz w:val="28"/>
          <w:szCs w:val="28"/>
        </w:rPr>
        <w:t xml:space="preserve"> </w:t>
      </w:r>
      <w:r w:rsidR="001810A6" w:rsidRPr="00FE0BA5">
        <w:rPr>
          <w:sz w:val="28"/>
          <w:szCs w:val="28"/>
        </w:rPr>
        <w:t xml:space="preserve">protejarea </w:t>
      </w:r>
      <w:r w:rsidR="003539D3">
        <w:rPr>
          <w:sz w:val="28"/>
          <w:szCs w:val="28"/>
        </w:rPr>
        <w:t>persoanelor asigurațe</w:t>
      </w:r>
      <w:r w:rsidR="001810A6" w:rsidRPr="00FE0BA5">
        <w:rPr>
          <w:sz w:val="28"/>
          <w:szCs w:val="28"/>
        </w:rPr>
        <w:t xml:space="preserve"> față de costurile serviciilor medical</w:t>
      </w:r>
      <w:r w:rsidR="003539D3">
        <w:rPr>
          <w:sz w:val="28"/>
          <w:szCs w:val="28"/>
        </w:rPr>
        <w:t>e în caz de boală sau accident.</w:t>
      </w:r>
    </w:p>
    <w:p w:rsidR="000E0B9E" w:rsidRDefault="003539D3" w:rsidP="001F10C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asemenea, </w:t>
      </w:r>
      <w:r>
        <w:rPr>
          <w:sz w:val="28"/>
          <w:szCs w:val="28"/>
        </w:rPr>
        <w:t>Casa de Asigur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ri de Sănătate Vrancea</w:t>
      </w:r>
      <w:r w:rsidRPr="00FE0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urmărește </w:t>
      </w:r>
      <w:r w:rsidR="001810A6" w:rsidRPr="00FE0BA5">
        <w:rPr>
          <w:sz w:val="28"/>
          <w:szCs w:val="28"/>
        </w:rPr>
        <w:t>asigurarea protecției asiguraților în mod universal, echitabil și nediscriminatoriu în condițiile utilizării eficiente a Fondului Naționa</w:t>
      </w:r>
      <w:r>
        <w:rPr>
          <w:sz w:val="28"/>
          <w:szCs w:val="28"/>
        </w:rPr>
        <w:t>l Unic de Asigurări Sociale de S</w:t>
      </w:r>
      <w:r w:rsidR="000E0B9E">
        <w:rPr>
          <w:sz w:val="28"/>
          <w:szCs w:val="28"/>
        </w:rPr>
        <w:t>ănătate (FNUASS).</w:t>
      </w:r>
    </w:p>
    <w:p w:rsidR="009664BF" w:rsidRDefault="000E0B9E" w:rsidP="001F10C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</w:t>
      </w:r>
      <w:r w:rsidR="00633109">
        <w:rPr>
          <w:sz w:val="28"/>
          <w:szCs w:val="28"/>
        </w:rPr>
        <w:t>privința evoluțiilor</w:t>
      </w:r>
      <w:r w:rsidR="000549A4">
        <w:rPr>
          <w:sz w:val="28"/>
          <w:szCs w:val="28"/>
        </w:rPr>
        <w:t xml:space="preserve">, în anul 2023, </w:t>
      </w:r>
      <w:r w:rsidR="003E250A">
        <w:rPr>
          <w:sz w:val="28"/>
          <w:szCs w:val="28"/>
        </w:rPr>
        <w:t xml:space="preserve">în implementarea </w:t>
      </w:r>
      <w:r w:rsidR="00523266">
        <w:rPr>
          <w:sz w:val="28"/>
          <w:szCs w:val="28"/>
        </w:rPr>
        <w:t xml:space="preserve">măsurilor </w:t>
      </w:r>
      <w:r w:rsidR="00E32FB9">
        <w:rPr>
          <w:sz w:val="28"/>
          <w:szCs w:val="28"/>
        </w:rPr>
        <w:t xml:space="preserve">cuprinse în </w:t>
      </w:r>
      <w:r w:rsidR="001810A6" w:rsidRPr="00FE0BA5">
        <w:rPr>
          <w:sz w:val="28"/>
          <w:szCs w:val="28"/>
        </w:rPr>
        <w:t>Plan</w:t>
      </w:r>
      <w:r w:rsidR="00E32FB9">
        <w:rPr>
          <w:sz w:val="28"/>
          <w:szCs w:val="28"/>
        </w:rPr>
        <w:t>ul</w:t>
      </w:r>
      <w:r w:rsidR="001810A6" w:rsidRPr="00FE0BA5">
        <w:rPr>
          <w:sz w:val="28"/>
          <w:szCs w:val="28"/>
        </w:rPr>
        <w:t xml:space="preserve"> de Integritate pentru Implementarea St</w:t>
      </w:r>
      <w:r w:rsidR="00E32FB9">
        <w:rPr>
          <w:sz w:val="28"/>
          <w:szCs w:val="28"/>
        </w:rPr>
        <w:t xml:space="preserve">rategiei Naționale Anticorupție, </w:t>
      </w:r>
      <w:r w:rsidR="001810A6" w:rsidRPr="00FE0BA5">
        <w:rPr>
          <w:sz w:val="28"/>
          <w:szCs w:val="28"/>
        </w:rPr>
        <w:t>întocmit prin raportare la obiectivele și acțiunile prevăzute în SNA 2021-2025</w:t>
      </w:r>
      <w:r w:rsidR="00E32FB9">
        <w:rPr>
          <w:sz w:val="28"/>
          <w:szCs w:val="28"/>
        </w:rPr>
        <w:t>,</w:t>
      </w:r>
      <w:r w:rsidR="001810A6" w:rsidRPr="00FE0BA5">
        <w:rPr>
          <w:sz w:val="28"/>
          <w:szCs w:val="28"/>
        </w:rPr>
        <w:t xml:space="preserve"> și la domeniul sp</w:t>
      </w:r>
      <w:r w:rsidR="00E32FB9">
        <w:rPr>
          <w:sz w:val="28"/>
          <w:szCs w:val="28"/>
        </w:rPr>
        <w:t xml:space="preserve">ecific de competență al </w:t>
      </w:r>
      <w:r w:rsidR="000549A4">
        <w:rPr>
          <w:sz w:val="28"/>
          <w:szCs w:val="28"/>
        </w:rPr>
        <w:t>Casei</w:t>
      </w:r>
      <w:r w:rsidR="000549A4">
        <w:rPr>
          <w:sz w:val="28"/>
          <w:szCs w:val="28"/>
        </w:rPr>
        <w:t xml:space="preserve"> de Asigur</w:t>
      </w:r>
      <w:r w:rsidR="000549A4">
        <w:rPr>
          <w:sz w:val="28"/>
          <w:szCs w:val="28"/>
          <w:lang w:val="ro-RO"/>
        </w:rPr>
        <w:t>ă</w:t>
      </w:r>
      <w:r w:rsidR="000549A4">
        <w:rPr>
          <w:sz w:val="28"/>
          <w:szCs w:val="28"/>
        </w:rPr>
        <w:t>ri de Sănătate Vrancea</w:t>
      </w:r>
      <w:r w:rsidR="001810A6" w:rsidRPr="00FE0BA5">
        <w:rPr>
          <w:sz w:val="28"/>
          <w:szCs w:val="28"/>
        </w:rPr>
        <w:t>,</w:t>
      </w:r>
      <w:r w:rsidR="001E739C">
        <w:rPr>
          <w:sz w:val="28"/>
          <w:szCs w:val="28"/>
        </w:rPr>
        <w:t xml:space="preserve"> subliniem </w:t>
      </w:r>
      <w:r w:rsidR="009664BF">
        <w:rPr>
          <w:sz w:val="28"/>
          <w:szCs w:val="28"/>
        </w:rPr>
        <w:t>următoarele:</w:t>
      </w:r>
    </w:p>
    <w:p w:rsidR="00212F65" w:rsidRDefault="009664BF" w:rsidP="001F10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7635">
        <w:rPr>
          <w:sz w:val="28"/>
          <w:szCs w:val="28"/>
        </w:rPr>
        <w:t xml:space="preserve">a fost </w:t>
      </w:r>
      <w:r w:rsidR="001E739C">
        <w:rPr>
          <w:sz w:val="28"/>
          <w:szCs w:val="28"/>
        </w:rPr>
        <w:t xml:space="preserve">actualizat </w:t>
      </w:r>
      <w:r w:rsidR="001810A6" w:rsidRPr="00FE0BA5">
        <w:rPr>
          <w:sz w:val="28"/>
          <w:szCs w:val="28"/>
        </w:rPr>
        <w:t>Registrul riscurilor de corupție</w:t>
      </w:r>
      <w:r w:rsidR="00007635">
        <w:rPr>
          <w:sz w:val="28"/>
          <w:szCs w:val="28"/>
        </w:rPr>
        <w:t xml:space="preserve">, pentru </w:t>
      </w:r>
      <w:r w:rsidR="001E739C">
        <w:rPr>
          <w:sz w:val="28"/>
          <w:szCs w:val="28"/>
        </w:rPr>
        <w:t>anul 2023</w:t>
      </w:r>
      <w:r w:rsidR="001810A6" w:rsidRPr="00FE0BA5">
        <w:rPr>
          <w:sz w:val="28"/>
          <w:szCs w:val="28"/>
        </w:rPr>
        <w:t>,</w:t>
      </w:r>
      <w:r w:rsidR="000345B9">
        <w:rPr>
          <w:sz w:val="28"/>
          <w:szCs w:val="28"/>
        </w:rPr>
        <w:t xml:space="preserve"> înregistrat cu nr. </w:t>
      </w:r>
      <w:r w:rsidR="001F10C3">
        <w:rPr>
          <w:sz w:val="28"/>
          <w:szCs w:val="28"/>
        </w:rPr>
        <w:t>DG 6158/ 02.08.2023,</w:t>
      </w:r>
      <w:r w:rsidR="001810A6" w:rsidRPr="00FE0BA5">
        <w:rPr>
          <w:sz w:val="28"/>
          <w:szCs w:val="28"/>
        </w:rPr>
        <w:t xml:space="preserve"> fiind identificat</w:t>
      </w:r>
      <w:r w:rsidR="00FA4216">
        <w:rPr>
          <w:sz w:val="28"/>
          <w:szCs w:val="28"/>
        </w:rPr>
        <w:t xml:space="preserve">e un număr de </w:t>
      </w:r>
      <w:r w:rsidR="00007635">
        <w:rPr>
          <w:sz w:val="28"/>
          <w:szCs w:val="28"/>
        </w:rPr>
        <w:t>12 de riscuri și 14</w:t>
      </w:r>
      <w:r w:rsidR="001810A6" w:rsidRPr="00FE0BA5">
        <w:rPr>
          <w:sz w:val="28"/>
          <w:szCs w:val="28"/>
        </w:rPr>
        <w:t xml:space="preserve"> de </w:t>
      </w:r>
      <w:r w:rsidR="00212F65">
        <w:rPr>
          <w:sz w:val="28"/>
          <w:szCs w:val="28"/>
        </w:rPr>
        <w:t>măsuri de remediere a acestora;</w:t>
      </w:r>
    </w:p>
    <w:p w:rsidR="00212F65" w:rsidRDefault="00212F65" w:rsidP="001F10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0A6" w:rsidRPr="00FE0BA5">
        <w:rPr>
          <w:sz w:val="28"/>
          <w:szCs w:val="28"/>
        </w:rPr>
        <w:t>nu au fost identif</w:t>
      </w:r>
      <w:r>
        <w:rPr>
          <w:sz w:val="28"/>
          <w:szCs w:val="28"/>
        </w:rPr>
        <w:t>icate incidente de integritate, pentru anul 2023;</w:t>
      </w:r>
    </w:p>
    <w:p w:rsidR="00952451" w:rsidRPr="00FE0BA5" w:rsidRDefault="00952451" w:rsidP="001F10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0BA5">
        <w:rPr>
          <w:sz w:val="28"/>
          <w:szCs w:val="28"/>
        </w:rPr>
        <w:t xml:space="preserve">nu au fost situații de încălcare a normelor, represalii la locul de muncă sau </w:t>
      </w:r>
      <w:r w:rsidR="0052088C">
        <w:rPr>
          <w:sz w:val="28"/>
          <w:szCs w:val="28"/>
        </w:rPr>
        <w:t>plângeri depuse în instanță, pentru anul 2023;</w:t>
      </w:r>
    </w:p>
    <w:p w:rsidR="00952451" w:rsidRDefault="00952451" w:rsidP="001F10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au fost </w:t>
      </w:r>
      <w:r w:rsidR="007347EC">
        <w:rPr>
          <w:sz w:val="28"/>
          <w:szCs w:val="28"/>
        </w:rPr>
        <w:t xml:space="preserve">comunicate, </w:t>
      </w:r>
      <w:r w:rsidR="007347EC" w:rsidRPr="00FE0BA5">
        <w:rPr>
          <w:sz w:val="28"/>
          <w:szCs w:val="28"/>
        </w:rPr>
        <w:t>la solicitarea C</w:t>
      </w:r>
      <w:r w:rsidR="007347EC">
        <w:rPr>
          <w:sz w:val="28"/>
          <w:szCs w:val="28"/>
        </w:rPr>
        <w:t>.</w:t>
      </w:r>
      <w:r w:rsidR="007347EC" w:rsidRPr="00FE0BA5">
        <w:rPr>
          <w:sz w:val="28"/>
          <w:szCs w:val="28"/>
        </w:rPr>
        <w:t>N</w:t>
      </w:r>
      <w:r w:rsidR="007347EC">
        <w:rPr>
          <w:sz w:val="28"/>
          <w:szCs w:val="28"/>
        </w:rPr>
        <w:t>.</w:t>
      </w:r>
      <w:r w:rsidR="007347EC" w:rsidRPr="00FE0BA5">
        <w:rPr>
          <w:sz w:val="28"/>
          <w:szCs w:val="28"/>
        </w:rPr>
        <w:t>A</w:t>
      </w:r>
      <w:r w:rsidR="007347EC">
        <w:rPr>
          <w:sz w:val="28"/>
          <w:szCs w:val="28"/>
        </w:rPr>
        <w:t>.</w:t>
      </w:r>
      <w:r w:rsidR="007347EC" w:rsidRPr="00FE0BA5">
        <w:rPr>
          <w:sz w:val="28"/>
          <w:szCs w:val="28"/>
        </w:rPr>
        <w:t>S</w:t>
      </w:r>
      <w:r w:rsidR="007347EC">
        <w:rPr>
          <w:sz w:val="28"/>
          <w:szCs w:val="28"/>
        </w:rPr>
        <w:t xml:space="preserve">, </w:t>
      </w:r>
      <w:r w:rsidR="001810A6" w:rsidRPr="00FE0BA5">
        <w:rPr>
          <w:sz w:val="28"/>
          <w:szCs w:val="28"/>
        </w:rPr>
        <w:t>raportările privind implem</w:t>
      </w:r>
      <w:r w:rsidR="0052088C">
        <w:rPr>
          <w:sz w:val="28"/>
          <w:szCs w:val="28"/>
        </w:rPr>
        <w:t>entarea măsurilor prevăzute în Strategia A</w:t>
      </w:r>
      <w:r w:rsidR="001810A6" w:rsidRPr="00FE0BA5">
        <w:rPr>
          <w:sz w:val="28"/>
          <w:szCs w:val="28"/>
        </w:rPr>
        <w:t>nticorupție</w:t>
      </w:r>
      <w:r w:rsidR="009E14EB">
        <w:rPr>
          <w:sz w:val="28"/>
          <w:szCs w:val="28"/>
        </w:rPr>
        <w:t>,</w:t>
      </w:r>
      <w:r w:rsidR="001810A6" w:rsidRPr="00FE0BA5">
        <w:rPr>
          <w:sz w:val="28"/>
          <w:szCs w:val="28"/>
        </w:rPr>
        <w:t xml:space="preserve"> însoțite de anexele completate urmare a colectării integrale a indicatorilor. </w:t>
      </w:r>
    </w:p>
    <w:p w:rsidR="001810A6" w:rsidRPr="00FE0BA5" w:rsidRDefault="00952451" w:rsidP="001F10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7EC" w:rsidRPr="00FE0BA5">
        <w:rPr>
          <w:sz w:val="28"/>
          <w:szCs w:val="28"/>
        </w:rPr>
        <w:t>a</w:t>
      </w:r>
      <w:r w:rsidR="007347EC">
        <w:rPr>
          <w:sz w:val="28"/>
          <w:szCs w:val="28"/>
        </w:rPr>
        <w:t>u fost postate</w:t>
      </w:r>
      <w:r w:rsidR="007347EC">
        <w:rPr>
          <w:sz w:val="28"/>
          <w:szCs w:val="28"/>
        </w:rPr>
        <w:t xml:space="preserve">, </w:t>
      </w:r>
      <w:r>
        <w:rPr>
          <w:sz w:val="28"/>
          <w:szCs w:val="28"/>
        </w:rPr>
        <w:t>î</w:t>
      </w:r>
      <w:r w:rsidR="001810A6" w:rsidRPr="00FE0BA5">
        <w:rPr>
          <w:sz w:val="28"/>
          <w:szCs w:val="28"/>
        </w:rPr>
        <w:t>n vederea creșterii gradului de informare a publicului</w:t>
      </w:r>
      <w:r w:rsidR="004853B1">
        <w:rPr>
          <w:sz w:val="28"/>
          <w:szCs w:val="28"/>
        </w:rPr>
        <w:t>,</w:t>
      </w:r>
      <w:r w:rsidR="001810A6" w:rsidRPr="00FE0BA5">
        <w:rPr>
          <w:sz w:val="28"/>
          <w:szCs w:val="28"/>
        </w:rPr>
        <w:t xml:space="preserve"> la secțiunea Informații publice - Strategia Anticorupție</w:t>
      </w:r>
      <w:r w:rsidR="009E14EB">
        <w:rPr>
          <w:sz w:val="28"/>
          <w:szCs w:val="28"/>
        </w:rPr>
        <w:t xml:space="preserve"> 2021-2025</w:t>
      </w:r>
      <w:r w:rsidR="001810A6" w:rsidRPr="00FE0BA5">
        <w:rPr>
          <w:sz w:val="28"/>
          <w:szCs w:val="28"/>
        </w:rPr>
        <w:t xml:space="preserve">, </w:t>
      </w:r>
      <w:r w:rsidR="00FE2438">
        <w:rPr>
          <w:sz w:val="28"/>
          <w:szCs w:val="28"/>
        </w:rPr>
        <w:t xml:space="preserve">Rapoarte anuale 2023, </w:t>
      </w:r>
      <w:r w:rsidR="004853B1">
        <w:rPr>
          <w:sz w:val="28"/>
          <w:szCs w:val="28"/>
        </w:rPr>
        <w:t xml:space="preserve">materiale informative, ghiduri și </w:t>
      </w:r>
      <w:r w:rsidR="001810A6" w:rsidRPr="00FE0BA5">
        <w:rPr>
          <w:sz w:val="28"/>
          <w:szCs w:val="28"/>
        </w:rPr>
        <w:t>pliante</w:t>
      </w:r>
      <w:bookmarkEnd w:id="0"/>
      <w:r w:rsidR="001810A6" w:rsidRPr="00FE0BA5">
        <w:rPr>
          <w:sz w:val="28"/>
          <w:szCs w:val="28"/>
        </w:rPr>
        <w:t xml:space="preserve">. </w:t>
      </w:r>
    </w:p>
    <w:sectPr w:rsidR="001810A6" w:rsidRPr="00FE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A6"/>
    <w:rsid w:val="00007635"/>
    <w:rsid w:val="000345B9"/>
    <w:rsid w:val="000549A4"/>
    <w:rsid w:val="00070C84"/>
    <w:rsid w:val="000764CD"/>
    <w:rsid w:val="000E0B9E"/>
    <w:rsid w:val="001810A6"/>
    <w:rsid w:val="001C46D4"/>
    <w:rsid w:val="001E739C"/>
    <w:rsid w:val="001F10C3"/>
    <w:rsid w:val="00212F65"/>
    <w:rsid w:val="003539D3"/>
    <w:rsid w:val="003A2460"/>
    <w:rsid w:val="003C0D73"/>
    <w:rsid w:val="003E250A"/>
    <w:rsid w:val="004853B1"/>
    <w:rsid w:val="004C27EE"/>
    <w:rsid w:val="0052088C"/>
    <w:rsid w:val="00523266"/>
    <w:rsid w:val="005811BA"/>
    <w:rsid w:val="005D67B3"/>
    <w:rsid w:val="00633109"/>
    <w:rsid w:val="00644548"/>
    <w:rsid w:val="006A67B0"/>
    <w:rsid w:val="007347EC"/>
    <w:rsid w:val="007617BC"/>
    <w:rsid w:val="00770776"/>
    <w:rsid w:val="00867070"/>
    <w:rsid w:val="008B01CB"/>
    <w:rsid w:val="00947366"/>
    <w:rsid w:val="00952451"/>
    <w:rsid w:val="009664BF"/>
    <w:rsid w:val="009A4AFE"/>
    <w:rsid w:val="009C5E4D"/>
    <w:rsid w:val="009E14EB"/>
    <w:rsid w:val="009F6262"/>
    <w:rsid w:val="00A91173"/>
    <w:rsid w:val="00B05C9C"/>
    <w:rsid w:val="00C26690"/>
    <w:rsid w:val="00C46EFA"/>
    <w:rsid w:val="00C7079E"/>
    <w:rsid w:val="00D81D66"/>
    <w:rsid w:val="00E32FB9"/>
    <w:rsid w:val="00EB7AA5"/>
    <w:rsid w:val="00EF626D"/>
    <w:rsid w:val="00F462F2"/>
    <w:rsid w:val="00FA4216"/>
    <w:rsid w:val="00FD3D2C"/>
    <w:rsid w:val="00FE0BA5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D8C6-8EA0-4EAD-AAA9-A0F96E4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A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EB7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EB7A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B7AA5"/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EB7AA5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EB7AA5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17</cp:revision>
  <dcterms:created xsi:type="dcterms:W3CDTF">2023-10-31T11:45:00Z</dcterms:created>
  <dcterms:modified xsi:type="dcterms:W3CDTF">2023-10-31T13:18:00Z</dcterms:modified>
</cp:coreProperties>
</file>